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ПОЛИТИКА В ОТНОШЕНИИ ОБРАБОТКИ ПЕРСОНАЛЬНЫХ ДАННЫХ</w:t>
        <w:br/>
        <w:t>(Политика конфиденциальности)</w:t>
      </w:r>
    </w:p>
    <w:p>
      <w:pPr>
        <w:pStyle w:val="Heading2"/>
      </w:pPr>
      <w:r>
        <w:t>1. Общие положения</w:t>
      </w:r>
    </w:p>
    <w:p>
      <w: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и определяет порядок обработки персональных данных и меры по обеспечению безопасности персональных данных Общероссийской общественной организации «Русское оружейное сообщество» (далее – Оператор).</w:t>
      </w:r>
    </w:p>
    <w:p>
      <w: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>
      <w:pPr>
        <w:pStyle w:val="Heading2"/>
      </w:pPr>
      <w:r>
        <w:t>2. Основные понятия, используемые в Политике</w:t>
      </w:r>
    </w:p>
    <w:p>
      <w:r>
        <w:t>2.1. Автоматизированная обработка персональных данных – обработка персональных данных с помощью средств вычислительной техники.</w:t>
      </w:r>
    </w:p>
    <w:p>
      <w:r>
        <w:t>2.2. Сайт – совокупность графических и информационных материалов, а также программ для ЭВМ и баз данных, обеспечивающих их доступность в сети интернет по адресу сайта организации.</w:t>
      </w:r>
    </w:p>
    <w:p>
      <w:r>
        <w:t>2.3. Пользователь – любой посетитель веб-сайта организации.</w:t>
      </w:r>
    </w:p>
    <w:p>
      <w:pPr>
        <w:pStyle w:val="Heading2"/>
      </w:pPr>
      <w:r>
        <w:t>3. Оператор может обрабатывать следующие персональные данные Пользователя</w:t>
      </w:r>
    </w:p>
    <w:p>
      <w:r>
        <w:t>• Фамилия, Имя, Отчество;</w:t>
        <w:br/>
        <w:t>• Номер телефона;</w:t>
        <w:br/>
        <w:t>• Адрес электронной почты (e-mail);</w:t>
        <w:br/>
        <w:t>• Данные, содержащиеся в приложенных файлах (заявления, квитанции, копии документов).</w:t>
      </w:r>
    </w:p>
    <w:p>
      <w:pPr>
        <w:pStyle w:val="Heading2"/>
      </w:pPr>
      <w:r>
        <w:t>4. Цели обработки персональных данных</w:t>
      </w:r>
    </w:p>
    <w:p>
      <w:r>
        <w:t>Цель обработки персональных данных Пользователя — регистрация заявок на вступление в организацию, установление с Пользователем обратной связи, включая направление уведомлений, запросов, касающихся использования сайта, обработка запросов и заявок от Пользователя.</w:t>
      </w:r>
    </w:p>
    <w:p>
      <w:pPr>
        <w:pStyle w:val="Heading2"/>
      </w:pPr>
      <w:r>
        <w:t>5. Порядок сбора, хранения, передачи и других видов обработки</w:t>
      </w:r>
    </w:p>
    <w:p>
      <w: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>
      <w:pPr>
        <w:pStyle w:val="Heading2"/>
      </w:pPr>
      <w:r>
        <w:t>6. Заключительные положения</w:t>
      </w:r>
    </w:p>
    <w:p>
      <w:r>
        <w:t>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 contact@rusors.org.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